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A7" w:rsidRDefault="00F214A7"/>
    <w:tbl>
      <w:tblPr>
        <w:tblStyle w:val="TableGrid"/>
        <w:tblW w:w="0" w:type="auto"/>
        <w:tblLook w:val="04A0"/>
      </w:tblPr>
      <w:tblGrid>
        <w:gridCol w:w="1377"/>
        <w:gridCol w:w="7479"/>
      </w:tblGrid>
      <w:tr w:rsidR="008F7E21" w:rsidTr="00F214A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F7E21" w:rsidRDefault="008F7E21" w:rsidP="00F214A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color w:val="2A2A2B"/>
                <w:sz w:val="50"/>
                <w:szCs w:val="50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37235" cy="752280"/>
                  <wp:effectExtent l="0" t="0" r="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433" cy="75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F214A7" w:rsidRPr="00F214A7" w:rsidRDefault="00F214A7" w:rsidP="00F2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2A2A2B"/>
                <w:sz w:val="16"/>
                <w:szCs w:val="16"/>
              </w:rPr>
            </w:pPr>
          </w:p>
          <w:p w:rsidR="008F7E21" w:rsidRDefault="008F7E21" w:rsidP="00F2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color w:val="2A2A2B"/>
                <w:sz w:val="50"/>
                <w:szCs w:val="50"/>
              </w:rPr>
            </w:pPr>
            <w:r>
              <w:rPr>
                <w:rFonts w:ascii="Times" w:hAnsi="Times" w:cs="Times"/>
                <w:b/>
                <w:bCs/>
                <w:color w:val="2A2A2B"/>
                <w:sz w:val="50"/>
                <w:szCs w:val="50"/>
              </w:rPr>
              <w:t>Covenant of Right Relations</w:t>
            </w:r>
          </w:p>
        </w:tc>
      </w:tr>
    </w:tbl>
    <w:p w:rsidR="00F214A7" w:rsidRDefault="00F214A7" w:rsidP="00F214A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A2A2B"/>
          <w:sz w:val="50"/>
          <w:szCs w:val="50"/>
        </w:rPr>
      </w:pPr>
    </w:p>
    <w:p w:rsidR="00F214A7" w:rsidRDefault="00F214A7" w:rsidP="00F214A7">
      <w:pPr>
        <w:widowControl w:val="0"/>
        <w:autoSpaceDE w:val="0"/>
        <w:autoSpaceDN w:val="0"/>
        <w:adjustRightInd w:val="0"/>
        <w:rPr>
          <w:rFonts w:ascii="Times" w:hAnsi="Times" w:cs="Times"/>
          <w:color w:val="2A2A2B"/>
          <w:sz w:val="28"/>
          <w:szCs w:val="28"/>
        </w:rPr>
      </w:pPr>
      <w:r>
        <w:rPr>
          <w:rFonts w:ascii="Times" w:hAnsi="Times" w:cs="Times"/>
          <w:color w:val="2A2A2B"/>
          <w:sz w:val="28"/>
          <w:szCs w:val="28"/>
        </w:rPr>
        <w:tab/>
      </w:r>
      <w:r w:rsidR="00566845">
        <w:rPr>
          <w:rFonts w:ascii="Times" w:hAnsi="Times" w:cs="Times"/>
          <w:color w:val="2A2A2B"/>
          <w:sz w:val="28"/>
          <w:szCs w:val="28"/>
        </w:rPr>
        <w:t xml:space="preserve">We build </w:t>
      </w:r>
      <w:r w:rsidR="00B27B41">
        <w:rPr>
          <w:rFonts w:ascii="Times" w:hAnsi="Times" w:cs="Times"/>
          <w:color w:val="2A2A2B"/>
          <w:sz w:val="28"/>
          <w:szCs w:val="28"/>
        </w:rPr>
        <w:t>UU Justice Ohio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 on a foundation of love</w:t>
      </w:r>
      <w:r>
        <w:rPr>
          <w:rFonts w:ascii="Times" w:hAnsi="Times" w:cs="Times"/>
          <w:color w:val="2A2A2B"/>
          <w:sz w:val="28"/>
          <w:szCs w:val="28"/>
        </w:rPr>
        <w:t xml:space="preserve"> and covenant with one another</w:t>
      </w:r>
      <w:r w:rsidR="002476CA">
        <w:rPr>
          <w:rFonts w:ascii="Times" w:hAnsi="Times" w:cs="Times"/>
          <w:color w:val="2A2A2B"/>
          <w:sz w:val="28"/>
          <w:szCs w:val="28"/>
        </w:rPr>
        <w:t xml:space="preserve"> to</w:t>
      </w:r>
      <w:r w:rsidR="00BC494E">
        <w:rPr>
          <w:rFonts w:ascii="Times" w:hAnsi="Times" w:cs="Times"/>
          <w:color w:val="2A2A2B"/>
          <w:sz w:val="28"/>
          <w:szCs w:val="28"/>
        </w:rPr>
        <w:t>:</w:t>
      </w:r>
    </w:p>
    <w:p w:rsidR="00BC494E" w:rsidRDefault="00BC494E" w:rsidP="00BC49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2A2A2B"/>
          <w:sz w:val="28"/>
          <w:szCs w:val="28"/>
        </w:rPr>
      </w:pPr>
      <w:r>
        <w:rPr>
          <w:rFonts w:ascii="Times" w:hAnsi="Times" w:cs="Times"/>
          <w:color w:val="2A2A2B"/>
          <w:sz w:val="28"/>
          <w:szCs w:val="28"/>
        </w:rPr>
        <w:t>respect the inherent worth and dignity of every person</w:t>
      </w:r>
    </w:p>
    <w:p w:rsidR="002476CA" w:rsidRPr="00F214A7" w:rsidRDefault="002476CA" w:rsidP="00BC49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2A2A2B"/>
          <w:sz w:val="28"/>
          <w:szCs w:val="28"/>
        </w:rPr>
      </w:pPr>
      <w:r>
        <w:rPr>
          <w:rFonts w:ascii="Times" w:hAnsi="Times" w:cs="Times"/>
          <w:color w:val="2A2A2B"/>
          <w:sz w:val="28"/>
          <w:szCs w:val="28"/>
        </w:rPr>
        <w:t>use the democratic process</w:t>
      </w:r>
    </w:p>
    <w:p w:rsidR="00F214A7" w:rsidRPr="00F214A7" w:rsidRDefault="00566845" w:rsidP="00F214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2A2A2B"/>
          <w:sz w:val="28"/>
          <w:szCs w:val="28"/>
        </w:rPr>
      </w:pPr>
      <w:r w:rsidRPr="00F214A7">
        <w:rPr>
          <w:rFonts w:ascii="Times" w:hAnsi="Times" w:cs="Times"/>
          <w:color w:val="2A2A2B"/>
          <w:sz w:val="28"/>
          <w:szCs w:val="28"/>
        </w:rPr>
        <w:t>communicate with kindness and support, </w:t>
      </w:r>
      <w:r w:rsidR="00B27B41" w:rsidRPr="00F214A7">
        <w:rPr>
          <w:rFonts w:ascii="Times" w:hAnsi="Times" w:cs="Times"/>
          <w:color w:val="2A2A2B"/>
          <w:sz w:val="28"/>
          <w:szCs w:val="28"/>
        </w:rPr>
        <w:t xml:space="preserve"> </w:t>
      </w:r>
    </w:p>
    <w:p w:rsidR="00F214A7" w:rsidRPr="00F214A7" w:rsidRDefault="00566845" w:rsidP="00F214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2A2A2B"/>
          <w:sz w:val="28"/>
          <w:szCs w:val="28"/>
        </w:rPr>
      </w:pPr>
      <w:r w:rsidRPr="00F214A7">
        <w:rPr>
          <w:rFonts w:ascii="Times" w:hAnsi="Times" w:cs="Times"/>
          <w:color w:val="2A2A2B"/>
          <w:sz w:val="28"/>
          <w:szCs w:val="28"/>
        </w:rPr>
        <w:t>serve with compassion and commitment, </w:t>
      </w:r>
      <w:r w:rsidR="00B27B41" w:rsidRPr="00F214A7">
        <w:rPr>
          <w:rFonts w:ascii="Times" w:hAnsi="Times" w:cs="Times"/>
          <w:color w:val="2A2A2B"/>
          <w:sz w:val="28"/>
          <w:szCs w:val="28"/>
        </w:rPr>
        <w:t xml:space="preserve"> </w:t>
      </w:r>
    </w:p>
    <w:p w:rsidR="00F214A7" w:rsidRPr="00F214A7" w:rsidRDefault="00566845" w:rsidP="00F214A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2A2A2B"/>
          <w:sz w:val="28"/>
          <w:szCs w:val="28"/>
        </w:rPr>
      </w:pPr>
      <w:r w:rsidRPr="00F214A7">
        <w:rPr>
          <w:rFonts w:ascii="Times" w:hAnsi="Times" w:cs="Times"/>
          <w:color w:val="2A2A2B"/>
          <w:sz w:val="28"/>
          <w:szCs w:val="28"/>
        </w:rPr>
        <w:t>openly share our laughter and tears and, </w:t>
      </w:r>
      <w:r w:rsidR="00B27B41" w:rsidRPr="00F214A7">
        <w:rPr>
          <w:rFonts w:ascii="Times" w:hAnsi="Times" w:cs="Times"/>
          <w:color w:val="2A2A2B"/>
          <w:sz w:val="28"/>
          <w:szCs w:val="28"/>
        </w:rPr>
        <w:t xml:space="preserve"> </w:t>
      </w:r>
    </w:p>
    <w:p w:rsidR="00BC494E" w:rsidRPr="00F214A7" w:rsidRDefault="00BC494E" w:rsidP="00BC49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2A2A2B"/>
          <w:sz w:val="28"/>
          <w:szCs w:val="28"/>
        </w:rPr>
      </w:pPr>
      <w:r w:rsidRPr="00F214A7">
        <w:rPr>
          <w:rFonts w:ascii="Times" w:hAnsi="Times" w:cs="Times"/>
          <w:color w:val="2A2A2B"/>
          <w:sz w:val="28"/>
          <w:szCs w:val="28"/>
        </w:rPr>
        <w:t xml:space="preserve">freely explore our values and honor our diversity as a source of communal strength,  </w:t>
      </w:r>
    </w:p>
    <w:p w:rsidR="00BC494E" w:rsidRPr="00F214A7" w:rsidRDefault="00BC494E" w:rsidP="00BC49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2A2A2B"/>
          <w:sz w:val="28"/>
          <w:szCs w:val="28"/>
        </w:rPr>
      </w:pPr>
      <w:r w:rsidRPr="00F214A7">
        <w:rPr>
          <w:rFonts w:ascii="Times" w:hAnsi="Times" w:cs="Times"/>
          <w:color w:val="2A2A2B"/>
          <w:sz w:val="28"/>
          <w:szCs w:val="28"/>
        </w:rPr>
        <w:t>accept responsibility for our individual acts and promote justice and peace</w:t>
      </w:r>
    </w:p>
    <w:p w:rsidR="00F214A7" w:rsidRDefault="00F214A7" w:rsidP="00F214A7">
      <w:pPr>
        <w:widowControl w:val="0"/>
        <w:autoSpaceDE w:val="0"/>
        <w:autoSpaceDN w:val="0"/>
        <w:adjustRightInd w:val="0"/>
        <w:rPr>
          <w:rFonts w:ascii="Times" w:hAnsi="Times" w:cs="Times"/>
          <w:color w:val="2A2A2B"/>
          <w:sz w:val="28"/>
          <w:szCs w:val="28"/>
        </w:rPr>
      </w:pPr>
    </w:p>
    <w:p w:rsidR="00566845" w:rsidRPr="00BC494E" w:rsidRDefault="00566845" w:rsidP="00F214A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A2A2B"/>
          <w:sz w:val="32"/>
          <w:szCs w:val="32"/>
        </w:rPr>
      </w:pPr>
      <w:r w:rsidRPr="00BC494E">
        <w:rPr>
          <w:rFonts w:ascii="Times" w:hAnsi="Times" w:cs="Times"/>
          <w:b/>
          <w:bCs/>
          <w:color w:val="2A2A2B"/>
          <w:sz w:val="32"/>
          <w:szCs w:val="32"/>
        </w:rPr>
        <w:t xml:space="preserve">Expectations </w:t>
      </w:r>
    </w:p>
    <w:p w:rsidR="00F214A7" w:rsidRPr="00F214A7" w:rsidRDefault="00F214A7" w:rsidP="00F214A7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A2A2B"/>
          <w:sz w:val="16"/>
          <w:szCs w:val="16"/>
        </w:rPr>
      </w:pPr>
    </w:p>
    <w:p w:rsidR="002476CA" w:rsidRDefault="00F214A7" w:rsidP="00F214A7">
      <w:pPr>
        <w:widowControl w:val="0"/>
        <w:autoSpaceDE w:val="0"/>
        <w:autoSpaceDN w:val="0"/>
        <w:adjustRightInd w:val="0"/>
        <w:rPr>
          <w:rFonts w:ascii="Times" w:hAnsi="Times" w:cs="Times"/>
          <w:color w:val="2A2A2B"/>
          <w:sz w:val="28"/>
          <w:szCs w:val="28"/>
        </w:rPr>
      </w:pPr>
      <w:r>
        <w:rPr>
          <w:rFonts w:ascii="Times" w:hAnsi="Times" w:cs="Times"/>
          <w:color w:val="2A2A2B"/>
          <w:sz w:val="28"/>
          <w:szCs w:val="28"/>
        </w:rPr>
        <w:tab/>
      </w:r>
      <w:r w:rsidR="00566845">
        <w:rPr>
          <w:rFonts w:ascii="Times" w:hAnsi="Times" w:cs="Times"/>
          <w:color w:val="2A2A2B"/>
          <w:sz w:val="28"/>
          <w:szCs w:val="28"/>
        </w:rPr>
        <w:t xml:space="preserve">The well-being, strength, and reputation of our </w:t>
      </w:r>
      <w:r w:rsidR="00B27B41">
        <w:rPr>
          <w:rFonts w:ascii="Times" w:hAnsi="Times" w:cs="Times"/>
          <w:color w:val="2A2A2B"/>
          <w:sz w:val="28"/>
          <w:szCs w:val="28"/>
        </w:rPr>
        <w:t>organization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 depend on </w:t>
      </w:r>
      <w:r w:rsidR="00BC494E">
        <w:rPr>
          <w:rFonts w:ascii="Times" w:hAnsi="Times" w:cs="Times"/>
          <w:color w:val="2A2A2B"/>
          <w:sz w:val="28"/>
          <w:szCs w:val="28"/>
        </w:rPr>
        <w:t xml:space="preserve">maintaining right relations -- 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a sense of fellowship among the </w:t>
      </w:r>
      <w:r>
        <w:rPr>
          <w:rFonts w:ascii="Times" w:hAnsi="Times" w:cs="Times"/>
          <w:color w:val="2A2A2B"/>
          <w:sz w:val="28"/>
          <w:szCs w:val="28"/>
        </w:rPr>
        <w:t xml:space="preserve">leaders, members, friends, and staff 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in an atmosphere of trust, respect, and cooperation. </w:t>
      </w:r>
      <w:r w:rsidR="00BC494E">
        <w:rPr>
          <w:rFonts w:ascii="Times" w:hAnsi="Times" w:cs="Times"/>
          <w:color w:val="2A2A2B"/>
          <w:sz w:val="28"/>
          <w:szCs w:val="28"/>
        </w:rPr>
        <w:t xml:space="preserve">  </w:t>
      </w:r>
      <w:r w:rsidR="002476CA">
        <w:rPr>
          <w:rFonts w:ascii="Times" w:hAnsi="Times" w:cs="Times"/>
          <w:color w:val="2A2A2B"/>
          <w:sz w:val="28"/>
          <w:szCs w:val="28"/>
        </w:rPr>
        <w:t>Our passion for justice can lead to differences over issue priorities and advocacy strategies; our governance decision making can lead to disagreements over individual’s authority, roles and responsibilities.</w:t>
      </w:r>
    </w:p>
    <w:p w:rsidR="002476CA" w:rsidRDefault="002476CA" w:rsidP="00F214A7">
      <w:pPr>
        <w:widowControl w:val="0"/>
        <w:autoSpaceDE w:val="0"/>
        <w:autoSpaceDN w:val="0"/>
        <w:adjustRightInd w:val="0"/>
        <w:rPr>
          <w:rFonts w:ascii="Times" w:hAnsi="Times" w:cs="Times"/>
          <w:color w:val="2A2A2B"/>
          <w:sz w:val="28"/>
          <w:szCs w:val="28"/>
        </w:rPr>
      </w:pPr>
    </w:p>
    <w:p w:rsidR="00566845" w:rsidRDefault="002476CA" w:rsidP="00F214A7">
      <w:pPr>
        <w:widowControl w:val="0"/>
        <w:autoSpaceDE w:val="0"/>
        <w:autoSpaceDN w:val="0"/>
        <w:adjustRightInd w:val="0"/>
        <w:rPr>
          <w:rFonts w:ascii="Times" w:hAnsi="Times" w:cs="Times"/>
          <w:color w:val="2A2A2B"/>
          <w:sz w:val="28"/>
          <w:szCs w:val="28"/>
        </w:rPr>
      </w:pPr>
      <w:r>
        <w:rPr>
          <w:rFonts w:ascii="Times" w:hAnsi="Times" w:cs="Times"/>
          <w:color w:val="2A2A2B"/>
          <w:sz w:val="28"/>
          <w:szCs w:val="28"/>
        </w:rPr>
        <w:tab/>
      </w:r>
      <w:r w:rsidR="00F214A7">
        <w:rPr>
          <w:rFonts w:ascii="Times" w:hAnsi="Times" w:cs="Times"/>
          <w:color w:val="2A2A2B"/>
          <w:sz w:val="28"/>
          <w:szCs w:val="28"/>
        </w:rPr>
        <w:t>D</w:t>
      </w:r>
      <w:r w:rsidR="00566845">
        <w:rPr>
          <w:rFonts w:ascii="Times" w:hAnsi="Times" w:cs="Times"/>
          <w:color w:val="2A2A2B"/>
          <w:sz w:val="28"/>
          <w:szCs w:val="28"/>
        </w:rPr>
        <w:t>ifferences of opinion and their r</w:t>
      </w:r>
      <w:r>
        <w:rPr>
          <w:rFonts w:ascii="Times" w:hAnsi="Times" w:cs="Times"/>
          <w:color w:val="2A2A2B"/>
          <w:sz w:val="28"/>
          <w:szCs w:val="28"/>
        </w:rPr>
        <w:t xml:space="preserve">esolution through compromise, </w:t>
      </w:r>
      <w:r w:rsidR="00566845">
        <w:rPr>
          <w:rFonts w:ascii="Times" w:hAnsi="Times" w:cs="Times"/>
          <w:color w:val="2A2A2B"/>
          <w:sz w:val="28"/>
          <w:szCs w:val="28"/>
        </w:rPr>
        <w:t>consensus</w:t>
      </w:r>
      <w:r>
        <w:rPr>
          <w:rFonts w:ascii="Times" w:hAnsi="Times" w:cs="Times"/>
          <w:color w:val="2A2A2B"/>
          <w:sz w:val="28"/>
          <w:szCs w:val="28"/>
        </w:rPr>
        <w:t>,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 </w:t>
      </w:r>
      <w:r>
        <w:rPr>
          <w:rFonts w:ascii="Times" w:hAnsi="Times" w:cs="Times"/>
          <w:color w:val="2A2A2B"/>
          <w:sz w:val="28"/>
          <w:szCs w:val="28"/>
        </w:rPr>
        <w:t xml:space="preserve">or democratic procedures 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can enhance </w:t>
      </w:r>
      <w:r>
        <w:rPr>
          <w:rFonts w:ascii="Times" w:hAnsi="Times" w:cs="Times"/>
          <w:color w:val="2A2A2B"/>
          <w:sz w:val="28"/>
          <w:szCs w:val="28"/>
        </w:rPr>
        <w:t>a sense of community. D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ifferences or misunderstandings that go unresolved and descend into prolonged conflict can threaten the </w:t>
      </w:r>
      <w:r w:rsidR="00B27B41">
        <w:rPr>
          <w:rFonts w:ascii="Times" w:hAnsi="Times" w:cs="Times"/>
          <w:color w:val="2A2A2B"/>
          <w:sz w:val="28"/>
          <w:szCs w:val="28"/>
        </w:rPr>
        <w:t>organization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. </w:t>
      </w:r>
      <w:r>
        <w:rPr>
          <w:rFonts w:ascii="Times" w:hAnsi="Times" w:cs="Times"/>
          <w:color w:val="2A2A2B"/>
          <w:sz w:val="28"/>
          <w:szCs w:val="28"/>
        </w:rPr>
        <w:t>Conflict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 management and resolution are paramount. This </w:t>
      </w:r>
      <w:r>
        <w:rPr>
          <w:rFonts w:ascii="Times" w:hAnsi="Times" w:cs="Times"/>
          <w:color w:val="2A2A2B"/>
          <w:sz w:val="28"/>
          <w:szCs w:val="28"/>
        </w:rPr>
        <w:t>Covenant of Right Relations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 is intended to identify the steps to be followed should unresolved conflicts arise</w:t>
      </w:r>
      <w:r>
        <w:rPr>
          <w:rFonts w:ascii="Times" w:hAnsi="Times" w:cs="Times"/>
          <w:color w:val="2A2A2B"/>
          <w:sz w:val="28"/>
          <w:szCs w:val="28"/>
        </w:rPr>
        <w:t xml:space="preserve"> involving members, leaders, and staff</w:t>
      </w:r>
      <w:r w:rsidR="00566845">
        <w:rPr>
          <w:rFonts w:ascii="Times" w:hAnsi="Times" w:cs="Times"/>
          <w:color w:val="2A2A2B"/>
          <w:sz w:val="28"/>
          <w:szCs w:val="28"/>
        </w:rPr>
        <w:t>.</w:t>
      </w:r>
    </w:p>
    <w:p w:rsidR="00F214A7" w:rsidRDefault="00F214A7" w:rsidP="00F214A7">
      <w:pPr>
        <w:widowControl w:val="0"/>
        <w:autoSpaceDE w:val="0"/>
        <w:autoSpaceDN w:val="0"/>
        <w:adjustRightInd w:val="0"/>
        <w:rPr>
          <w:rFonts w:ascii="Times" w:hAnsi="Times" w:cs="Times"/>
          <w:color w:val="2A2A2B"/>
          <w:sz w:val="28"/>
          <w:szCs w:val="28"/>
        </w:rPr>
      </w:pPr>
    </w:p>
    <w:p w:rsidR="002476CA" w:rsidRDefault="00F214A7" w:rsidP="00F214A7">
      <w:pPr>
        <w:widowControl w:val="0"/>
        <w:autoSpaceDE w:val="0"/>
        <w:autoSpaceDN w:val="0"/>
        <w:adjustRightInd w:val="0"/>
        <w:rPr>
          <w:rFonts w:ascii="Times" w:hAnsi="Times" w:cs="Times"/>
          <w:color w:val="2A2A2B"/>
          <w:sz w:val="28"/>
          <w:szCs w:val="28"/>
        </w:rPr>
      </w:pPr>
      <w:r>
        <w:rPr>
          <w:rFonts w:ascii="Times" w:hAnsi="Times" w:cs="Times"/>
          <w:color w:val="2A2A2B"/>
          <w:sz w:val="28"/>
          <w:szCs w:val="28"/>
        </w:rPr>
        <w:tab/>
      </w:r>
      <w:r w:rsidR="00566845">
        <w:rPr>
          <w:rFonts w:ascii="Times" w:hAnsi="Times" w:cs="Times"/>
          <w:color w:val="2A2A2B"/>
          <w:sz w:val="28"/>
          <w:szCs w:val="28"/>
        </w:rPr>
        <w:t xml:space="preserve">We </w:t>
      </w:r>
      <w:r w:rsidR="00031C46">
        <w:rPr>
          <w:rFonts w:ascii="Times" w:hAnsi="Times" w:cs="Times"/>
          <w:color w:val="2A2A2B"/>
          <w:sz w:val="28"/>
          <w:szCs w:val="28"/>
        </w:rPr>
        <w:t>begin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 with</w:t>
      </w:r>
      <w:r w:rsidR="00C35B4A">
        <w:rPr>
          <w:rFonts w:ascii="Times" w:hAnsi="Times" w:cs="Times"/>
          <w:color w:val="2A2A2B"/>
          <w:sz w:val="28"/>
          <w:szCs w:val="28"/>
        </w:rPr>
        <w:t xml:space="preserve"> the commonsense wisdom that </w:t>
      </w:r>
      <w:r w:rsidR="00566845">
        <w:rPr>
          <w:rFonts w:ascii="Times" w:hAnsi="Times" w:cs="Times"/>
          <w:color w:val="2A2A2B"/>
          <w:sz w:val="28"/>
          <w:szCs w:val="28"/>
        </w:rPr>
        <w:t>all should adhere to the UU Principles and Purp</w:t>
      </w:r>
      <w:r w:rsidR="00031C46">
        <w:rPr>
          <w:rFonts w:ascii="Times" w:hAnsi="Times" w:cs="Times"/>
          <w:color w:val="2A2A2B"/>
          <w:sz w:val="28"/>
          <w:szCs w:val="28"/>
        </w:rPr>
        <w:t>oses and UUJO’s Mission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, exhibiting behaviors that enhance the dignity and inherent worth of all participants: expressing sincere appreciation; allowing for human fallibility; dealing directly with each other; </w:t>
      </w:r>
      <w:r w:rsidR="00566845">
        <w:rPr>
          <w:rFonts w:ascii="Times" w:hAnsi="Times" w:cs="Times"/>
          <w:color w:val="2A2A2B"/>
          <w:sz w:val="28"/>
          <w:szCs w:val="28"/>
        </w:rPr>
        <w:lastRenderedPageBreak/>
        <w:t xml:space="preserve">speaking softly; being creative in problem solving; maintaining a sense of humor; actively listening and clarifying what we hear; letting others have their say; respecting boundaries that may differ from our own; respecting confidentiality; refraining from harmful gossip about others; and speaking honestly. </w:t>
      </w:r>
    </w:p>
    <w:p w:rsidR="002476CA" w:rsidRDefault="002476CA" w:rsidP="00F214A7">
      <w:pPr>
        <w:widowControl w:val="0"/>
        <w:autoSpaceDE w:val="0"/>
        <w:autoSpaceDN w:val="0"/>
        <w:adjustRightInd w:val="0"/>
        <w:rPr>
          <w:rFonts w:ascii="Times" w:hAnsi="Times" w:cs="Times"/>
          <w:color w:val="2A2A2B"/>
          <w:sz w:val="28"/>
          <w:szCs w:val="28"/>
        </w:rPr>
      </w:pPr>
    </w:p>
    <w:p w:rsidR="00566845" w:rsidRDefault="002476CA" w:rsidP="00F214A7">
      <w:pPr>
        <w:widowControl w:val="0"/>
        <w:autoSpaceDE w:val="0"/>
        <w:autoSpaceDN w:val="0"/>
        <w:adjustRightInd w:val="0"/>
        <w:rPr>
          <w:rFonts w:ascii="Times" w:hAnsi="Times" w:cs="Times"/>
          <w:color w:val="2A2A2B"/>
          <w:sz w:val="28"/>
          <w:szCs w:val="28"/>
        </w:rPr>
      </w:pPr>
      <w:r>
        <w:rPr>
          <w:rFonts w:ascii="Times" w:hAnsi="Times" w:cs="Times"/>
          <w:color w:val="2A2A2B"/>
          <w:sz w:val="28"/>
          <w:szCs w:val="28"/>
        </w:rPr>
        <w:tab/>
      </w:r>
      <w:r w:rsidR="00566845">
        <w:rPr>
          <w:rFonts w:ascii="Times" w:hAnsi="Times" w:cs="Times"/>
          <w:color w:val="2A2A2B"/>
          <w:sz w:val="28"/>
          <w:szCs w:val="28"/>
        </w:rPr>
        <w:t xml:space="preserve">Each person, regardless </w:t>
      </w:r>
      <w:r w:rsidR="00031C46">
        <w:rPr>
          <w:rFonts w:ascii="Times" w:hAnsi="Times" w:cs="Times"/>
          <w:color w:val="2A2A2B"/>
          <w:sz w:val="28"/>
          <w:szCs w:val="28"/>
        </w:rPr>
        <w:t>of his or her role in UUJO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—including </w:t>
      </w:r>
      <w:r w:rsidR="00031C46">
        <w:rPr>
          <w:rFonts w:ascii="Times" w:hAnsi="Times" w:cs="Times"/>
          <w:color w:val="2A2A2B"/>
          <w:sz w:val="28"/>
          <w:szCs w:val="28"/>
        </w:rPr>
        <w:t xml:space="preserve">governing board members, 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staff, </w:t>
      </w:r>
      <w:r w:rsidR="00031C46">
        <w:rPr>
          <w:rFonts w:ascii="Times" w:hAnsi="Times" w:cs="Times"/>
          <w:color w:val="2A2A2B"/>
          <w:sz w:val="28"/>
          <w:szCs w:val="28"/>
        </w:rPr>
        <w:t xml:space="preserve">clergy, 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etc.—is expected to </w:t>
      </w:r>
      <w:r w:rsidR="00C35B4A">
        <w:rPr>
          <w:rFonts w:ascii="Times" w:hAnsi="Times" w:cs="Times"/>
          <w:color w:val="2A2A2B"/>
          <w:sz w:val="28"/>
          <w:szCs w:val="28"/>
        </w:rPr>
        <w:t>honor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 this covenant within the context of their </w:t>
      </w:r>
      <w:r w:rsidR="00031C46">
        <w:rPr>
          <w:rFonts w:ascii="Times" w:hAnsi="Times" w:cs="Times"/>
          <w:color w:val="2A2A2B"/>
          <w:sz w:val="28"/>
          <w:szCs w:val="28"/>
        </w:rPr>
        <w:t>relationship with the organization</w:t>
      </w:r>
      <w:r w:rsidR="00566845">
        <w:rPr>
          <w:rFonts w:ascii="Times" w:hAnsi="Times" w:cs="Times"/>
          <w:color w:val="2A2A2B"/>
          <w:sz w:val="28"/>
          <w:szCs w:val="28"/>
        </w:rPr>
        <w:t>.</w:t>
      </w:r>
    </w:p>
    <w:p w:rsidR="00566845" w:rsidRDefault="00C35B4A" w:rsidP="00F214A7">
      <w:pPr>
        <w:widowControl w:val="0"/>
        <w:autoSpaceDE w:val="0"/>
        <w:autoSpaceDN w:val="0"/>
        <w:adjustRightInd w:val="0"/>
        <w:rPr>
          <w:rFonts w:ascii="Times" w:hAnsi="Times" w:cs="Times"/>
          <w:color w:val="2A2A2B"/>
          <w:sz w:val="28"/>
          <w:szCs w:val="28"/>
        </w:rPr>
      </w:pPr>
      <w:r>
        <w:rPr>
          <w:rFonts w:ascii="Times" w:hAnsi="Times" w:cs="Times"/>
          <w:color w:val="2A2A2B"/>
          <w:sz w:val="28"/>
          <w:szCs w:val="28"/>
        </w:rPr>
        <w:t>As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 responsible members of this community, </w:t>
      </w:r>
      <w:r>
        <w:rPr>
          <w:rFonts w:ascii="Times" w:hAnsi="Times" w:cs="Times"/>
          <w:color w:val="2A2A2B"/>
          <w:sz w:val="28"/>
          <w:szCs w:val="28"/>
        </w:rPr>
        <w:t xml:space="preserve">all 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have an obligation </w:t>
      </w:r>
      <w:r>
        <w:rPr>
          <w:rFonts w:ascii="Times" w:hAnsi="Times" w:cs="Times"/>
          <w:color w:val="2A2A2B"/>
          <w:sz w:val="28"/>
          <w:szCs w:val="28"/>
        </w:rPr>
        <w:t xml:space="preserve">to identify concerns about issues </w:t>
      </w:r>
      <w:r w:rsidR="00566845">
        <w:rPr>
          <w:rFonts w:ascii="Times" w:hAnsi="Times" w:cs="Times"/>
          <w:color w:val="2A2A2B"/>
          <w:sz w:val="28"/>
          <w:szCs w:val="28"/>
        </w:rPr>
        <w:t>which t</w:t>
      </w:r>
      <w:r w:rsidR="00B27B41">
        <w:rPr>
          <w:rFonts w:ascii="Times" w:hAnsi="Times" w:cs="Times"/>
          <w:color w:val="2A2A2B"/>
          <w:sz w:val="28"/>
          <w:szCs w:val="28"/>
        </w:rPr>
        <w:t>hreaten the health of our organization</w:t>
      </w:r>
      <w:r>
        <w:rPr>
          <w:rFonts w:ascii="Times" w:hAnsi="Times" w:cs="Times"/>
          <w:color w:val="2A2A2B"/>
          <w:sz w:val="28"/>
          <w:szCs w:val="28"/>
        </w:rPr>
        <w:t xml:space="preserve"> 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using existing procedures, proper committees, etc. As members of this </w:t>
      </w:r>
      <w:r>
        <w:rPr>
          <w:rFonts w:ascii="Times" w:hAnsi="Times" w:cs="Times"/>
          <w:color w:val="2A2A2B"/>
          <w:sz w:val="28"/>
          <w:szCs w:val="28"/>
        </w:rPr>
        <w:t>organization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, we have an obligation to </w:t>
      </w:r>
      <w:r>
        <w:rPr>
          <w:rFonts w:ascii="Times" w:hAnsi="Times" w:cs="Times"/>
          <w:color w:val="2A2A2B"/>
          <w:sz w:val="28"/>
          <w:szCs w:val="28"/>
        </w:rPr>
        <w:t>understand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 what those </w:t>
      </w:r>
      <w:r>
        <w:rPr>
          <w:rFonts w:ascii="Times" w:hAnsi="Times" w:cs="Times"/>
          <w:color w:val="2A2A2B"/>
          <w:sz w:val="28"/>
          <w:szCs w:val="28"/>
        </w:rPr>
        <w:t xml:space="preserve">conflict resolution 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procedures are, </w:t>
      </w:r>
      <w:r>
        <w:rPr>
          <w:rFonts w:ascii="Times" w:hAnsi="Times" w:cs="Times"/>
          <w:color w:val="2A2A2B"/>
          <w:sz w:val="28"/>
          <w:szCs w:val="28"/>
        </w:rPr>
        <w:t xml:space="preserve"> 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just as we have responsibilities to </w:t>
      </w:r>
      <w:r w:rsidR="00B27B41">
        <w:rPr>
          <w:rFonts w:ascii="Times" w:hAnsi="Times" w:cs="Times"/>
          <w:color w:val="2A2A2B"/>
          <w:sz w:val="28"/>
          <w:szCs w:val="28"/>
        </w:rPr>
        <w:t>honor our commitments</w:t>
      </w:r>
      <w:r w:rsidR="00566845">
        <w:rPr>
          <w:rFonts w:ascii="Times" w:hAnsi="Times" w:cs="Times"/>
          <w:color w:val="2A2A2B"/>
          <w:sz w:val="28"/>
          <w:szCs w:val="28"/>
        </w:rPr>
        <w:t>, show up, and strive to be on time. In short, we owe each other respectful partici</w:t>
      </w:r>
      <w:r w:rsidR="00B27B41">
        <w:rPr>
          <w:rFonts w:ascii="Times" w:hAnsi="Times" w:cs="Times"/>
          <w:color w:val="2A2A2B"/>
          <w:sz w:val="28"/>
          <w:szCs w:val="28"/>
        </w:rPr>
        <w:t>pation in the life of UUJO</w:t>
      </w:r>
      <w:r w:rsidR="00566845">
        <w:rPr>
          <w:rFonts w:ascii="Times" w:hAnsi="Times" w:cs="Times"/>
          <w:color w:val="2A2A2B"/>
          <w:sz w:val="28"/>
          <w:szCs w:val="28"/>
        </w:rPr>
        <w:t>.</w:t>
      </w:r>
    </w:p>
    <w:p w:rsidR="002476CA" w:rsidRDefault="002476CA" w:rsidP="00F214A7">
      <w:pPr>
        <w:widowControl w:val="0"/>
        <w:autoSpaceDE w:val="0"/>
        <w:autoSpaceDN w:val="0"/>
        <w:adjustRightInd w:val="0"/>
        <w:rPr>
          <w:rFonts w:ascii="Times" w:hAnsi="Times" w:cs="Times"/>
          <w:color w:val="2A2A2B"/>
          <w:sz w:val="28"/>
          <w:szCs w:val="28"/>
        </w:rPr>
      </w:pPr>
    </w:p>
    <w:p w:rsidR="00566845" w:rsidRDefault="009C425C" w:rsidP="00F214A7">
      <w:pPr>
        <w:widowControl w:val="0"/>
        <w:autoSpaceDE w:val="0"/>
        <w:autoSpaceDN w:val="0"/>
        <w:adjustRightInd w:val="0"/>
        <w:rPr>
          <w:rFonts w:ascii="Times" w:hAnsi="Times" w:cs="Times"/>
          <w:color w:val="2A2A2B"/>
          <w:sz w:val="28"/>
          <w:szCs w:val="28"/>
        </w:rPr>
      </w:pPr>
      <w:r>
        <w:rPr>
          <w:rFonts w:ascii="Times" w:hAnsi="Times" w:cs="Times"/>
          <w:color w:val="2A2A2B"/>
          <w:sz w:val="28"/>
          <w:szCs w:val="28"/>
        </w:rPr>
        <w:tab/>
      </w:r>
      <w:r w:rsidR="00566845">
        <w:rPr>
          <w:rFonts w:ascii="Times" w:hAnsi="Times" w:cs="Times"/>
          <w:color w:val="2A2A2B"/>
          <w:sz w:val="28"/>
          <w:szCs w:val="28"/>
        </w:rPr>
        <w:t xml:space="preserve">This </w:t>
      </w:r>
      <w:r w:rsidR="00DE58D8">
        <w:rPr>
          <w:rFonts w:ascii="Times" w:hAnsi="Times" w:cs="Times"/>
          <w:color w:val="2A2A2B"/>
          <w:sz w:val="28"/>
          <w:szCs w:val="28"/>
        </w:rPr>
        <w:t>Covenant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 fits within a set of documents, some of which are still </w:t>
      </w:r>
      <w:r w:rsidR="00DE58D8">
        <w:rPr>
          <w:rFonts w:ascii="Times" w:hAnsi="Times" w:cs="Times"/>
          <w:color w:val="2A2A2B"/>
          <w:sz w:val="28"/>
          <w:szCs w:val="28"/>
        </w:rPr>
        <w:t xml:space="preserve">in the development stage, </w:t>
      </w:r>
      <w:r>
        <w:rPr>
          <w:rFonts w:ascii="Times" w:hAnsi="Times" w:cs="Times"/>
          <w:color w:val="2A2A2B"/>
          <w:sz w:val="28"/>
          <w:szCs w:val="28"/>
        </w:rPr>
        <w:t>includ</w:t>
      </w:r>
      <w:r w:rsidR="00DE58D8">
        <w:rPr>
          <w:rFonts w:ascii="Times" w:hAnsi="Times" w:cs="Times"/>
          <w:color w:val="2A2A2B"/>
          <w:sz w:val="28"/>
          <w:szCs w:val="28"/>
        </w:rPr>
        <w:t>ing</w:t>
      </w:r>
      <w:r w:rsidR="00566845">
        <w:rPr>
          <w:rFonts w:ascii="Times" w:hAnsi="Times" w:cs="Times"/>
          <w:color w:val="2A2A2B"/>
          <w:sz w:val="28"/>
          <w:szCs w:val="28"/>
        </w:rPr>
        <w:t>:</w:t>
      </w:r>
    </w:p>
    <w:p w:rsidR="00566845" w:rsidRDefault="00B27B41" w:rsidP="00F214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A2A2B"/>
          <w:sz w:val="28"/>
          <w:szCs w:val="28"/>
        </w:rPr>
      </w:pPr>
      <w:r>
        <w:rPr>
          <w:rFonts w:ascii="Times" w:hAnsi="Times" w:cs="Times"/>
          <w:color w:val="2A2A2B"/>
          <w:sz w:val="28"/>
          <w:szCs w:val="28"/>
        </w:rPr>
        <w:t>Bylaws, Governance Documents and Policies</w:t>
      </w:r>
    </w:p>
    <w:p w:rsidR="00B27B41" w:rsidRDefault="00B27B41" w:rsidP="00F214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A2A2B"/>
          <w:sz w:val="28"/>
          <w:szCs w:val="28"/>
        </w:rPr>
      </w:pPr>
      <w:r>
        <w:rPr>
          <w:rFonts w:ascii="Times" w:hAnsi="Times" w:cs="Times"/>
          <w:color w:val="2A2A2B"/>
          <w:sz w:val="28"/>
          <w:szCs w:val="28"/>
        </w:rPr>
        <w:t xml:space="preserve">Ohio-Meadville District Personnel Handbook </w:t>
      </w:r>
    </w:p>
    <w:p w:rsidR="00566845" w:rsidRDefault="00B27B41" w:rsidP="00F214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A2A2B"/>
          <w:sz w:val="28"/>
          <w:szCs w:val="28"/>
        </w:rPr>
      </w:pPr>
      <w:r>
        <w:rPr>
          <w:rFonts w:ascii="Times" w:hAnsi="Times" w:cs="Times"/>
          <w:color w:val="2A2A2B"/>
          <w:sz w:val="28"/>
          <w:szCs w:val="28"/>
        </w:rPr>
        <w:t>Employment Agreement and Job Description</w:t>
      </w:r>
    </w:p>
    <w:p w:rsidR="00566845" w:rsidRDefault="00031C46" w:rsidP="00F214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A2A2B"/>
          <w:sz w:val="28"/>
          <w:szCs w:val="28"/>
        </w:rPr>
      </w:pPr>
      <w:r>
        <w:rPr>
          <w:rFonts w:ascii="Times" w:hAnsi="Times" w:cs="Times"/>
          <w:color w:val="2A2A2B"/>
          <w:sz w:val="28"/>
          <w:szCs w:val="28"/>
        </w:rPr>
        <w:t>Policy d</w:t>
      </w:r>
      <w:r w:rsidR="00B27B41">
        <w:rPr>
          <w:rFonts w:ascii="Times" w:hAnsi="Times" w:cs="Times"/>
          <w:color w:val="2A2A2B"/>
          <w:sz w:val="28"/>
          <w:szCs w:val="28"/>
        </w:rPr>
        <w:t>ocument</w:t>
      </w:r>
      <w:r w:rsidR="009C425C">
        <w:rPr>
          <w:rFonts w:ascii="Times" w:hAnsi="Times" w:cs="Times"/>
          <w:color w:val="2A2A2B"/>
          <w:sz w:val="28"/>
          <w:szCs w:val="28"/>
        </w:rPr>
        <w:t>s</w:t>
      </w:r>
      <w:r w:rsidR="00B27B41">
        <w:rPr>
          <w:rFonts w:ascii="Times" w:hAnsi="Times" w:cs="Times"/>
          <w:color w:val="2A2A2B"/>
          <w:sz w:val="28"/>
          <w:szCs w:val="28"/>
        </w:rPr>
        <w:t xml:space="preserve"> such as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 </w:t>
      </w:r>
      <w:r w:rsidR="00B27B41">
        <w:rPr>
          <w:rFonts w:ascii="Times" w:hAnsi="Times" w:cs="Times"/>
          <w:color w:val="2A2A2B"/>
          <w:sz w:val="28"/>
          <w:szCs w:val="28"/>
        </w:rPr>
        <w:t>leadership, committee, and</w:t>
      </w:r>
      <w:r w:rsidR="00566845">
        <w:rPr>
          <w:rFonts w:ascii="Times" w:hAnsi="Times" w:cs="Times"/>
          <w:color w:val="2A2A2B"/>
          <w:sz w:val="28"/>
          <w:szCs w:val="28"/>
        </w:rPr>
        <w:t xml:space="preserve"> membership responsibilities</w:t>
      </w:r>
    </w:p>
    <w:p w:rsidR="0057352D" w:rsidRDefault="0057352D" w:rsidP="00F214A7"/>
    <w:p w:rsidR="00B27B41" w:rsidRDefault="00B27B41" w:rsidP="00F214A7"/>
    <w:p w:rsidR="000C4557" w:rsidRDefault="000C4557" w:rsidP="000C4557">
      <w:pPr>
        <w:widowControl w:val="0"/>
        <w:autoSpaceDE w:val="0"/>
        <w:autoSpaceDN w:val="0"/>
        <w:adjustRightInd w:val="0"/>
        <w:rPr>
          <w:rFonts w:ascii="Times" w:hAnsi="Times" w:cs="Times"/>
          <w:color w:val="2A2A2B"/>
          <w:sz w:val="28"/>
          <w:szCs w:val="28"/>
        </w:rPr>
      </w:pPr>
      <w:r>
        <w:t xml:space="preserve">Adapted from </w:t>
      </w:r>
      <w:r>
        <w:rPr>
          <w:rFonts w:ascii="Times" w:hAnsi="Times" w:cs="Times"/>
          <w:i/>
          <w:iCs/>
          <w:color w:val="2A2A2B"/>
          <w:sz w:val="28"/>
          <w:szCs w:val="28"/>
        </w:rPr>
        <w:t xml:space="preserve">UU Faithworks  Shared by Rev. Deborah Mero, </w:t>
      </w:r>
    </w:p>
    <w:p w:rsidR="000C4557" w:rsidRDefault="00DC1DC8" w:rsidP="000C4557">
      <w:pPr>
        <w:widowControl w:val="0"/>
        <w:autoSpaceDE w:val="0"/>
        <w:autoSpaceDN w:val="0"/>
        <w:adjustRightInd w:val="0"/>
        <w:rPr>
          <w:rFonts w:ascii="Times" w:hAnsi="Times" w:cs="Times"/>
          <w:color w:val="2A2A2B"/>
          <w:sz w:val="28"/>
          <w:szCs w:val="28"/>
        </w:rPr>
      </w:pPr>
      <w:hyperlink r:id="rId6" w:history="1">
        <w:r w:rsidR="000C4557" w:rsidRPr="004B14EE">
          <w:rPr>
            <w:rStyle w:val="Hyperlink"/>
            <w:rFonts w:ascii="Times" w:hAnsi="Times" w:cs="Times"/>
            <w:sz w:val="28"/>
            <w:szCs w:val="28"/>
          </w:rPr>
          <w:t>http://www.uua.org/safe/covenant/24968.shtml</w:t>
        </w:r>
      </w:hyperlink>
    </w:p>
    <w:p w:rsidR="000C4557" w:rsidRDefault="000C4557" w:rsidP="00F214A7">
      <w:bookmarkStart w:id="0" w:name="_GoBack"/>
      <w:bookmarkEnd w:id="0"/>
    </w:p>
    <w:p w:rsidR="000C4557" w:rsidRPr="000C4557" w:rsidRDefault="000C4557" w:rsidP="000C4557">
      <w:pPr>
        <w:widowControl w:val="0"/>
        <w:autoSpaceDE w:val="0"/>
        <w:autoSpaceDN w:val="0"/>
        <w:adjustRightInd w:val="0"/>
        <w:rPr>
          <w:rFonts w:ascii="Times" w:hAnsi="Times" w:cs="Times"/>
          <w:iCs/>
          <w:color w:val="2A2A2B"/>
          <w:sz w:val="28"/>
          <w:szCs w:val="28"/>
        </w:rPr>
      </w:pPr>
      <w:r w:rsidRPr="000C4557">
        <w:rPr>
          <w:rFonts w:ascii="Times" w:hAnsi="Times" w:cs="Times"/>
          <w:iCs/>
          <w:color w:val="2A2A2B"/>
          <w:sz w:val="28"/>
          <w:szCs w:val="28"/>
        </w:rPr>
        <w:t>Adopted by the UUJO Steering Committee, June 9, 2014</w:t>
      </w:r>
    </w:p>
    <w:p w:rsidR="00B27B41" w:rsidRDefault="00B27B41" w:rsidP="00F214A7"/>
    <w:sectPr w:rsidR="00B27B41" w:rsidSect="00B27B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D20D11"/>
    <w:multiLevelType w:val="hybridMultilevel"/>
    <w:tmpl w:val="11F6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566845"/>
    <w:rsid w:val="00031C46"/>
    <w:rsid w:val="000C4557"/>
    <w:rsid w:val="00242886"/>
    <w:rsid w:val="002476CA"/>
    <w:rsid w:val="0028230D"/>
    <w:rsid w:val="004F73C1"/>
    <w:rsid w:val="00566845"/>
    <w:rsid w:val="0057352D"/>
    <w:rsid w:val="00761B4C"/>
    <w:rsid w:val="007A7C5A"/>
    <w:rsid w:val="008F7E21"/>
    <w:rsid w:val="00907B4D"/>
    <w:rsid w:val="009C425C"/>
    <w:rsid w:val="00B27B41"/>
    <w:rsid w:val="00BC494E"/>
    <w:rsid w:val="00C35B4A"/>
    <w:rsid w:val="00DC1DC8"/>
    <w:rsid w:val="00DE58D8"/>
    <w:rsid w:val="00F214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8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7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1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8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7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E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1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ua.org/safe/covenant/24968.s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Company>University of Cincinnati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Tolley</dc:creator>
  <cp:lastModifiedBy>Carol</cp:lastModifiedBy>
  <cp:revision>2</cp:revision>
  <dcterms:created xsi:type="dcterms:W3CDTF">2014-07-26T20:11:00Z</dcterms:created>
  <dcterms:modified xsi:type="dcterms:W3CDTF">2014-07-26T20:11:00Z</dcterms:modified>
</cp:coreProperties>
</file>